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74" w:rsidRDefault="00CB1F57" w:rsidP="001F5574">
      <w:pPr>
        <w:snapToGrid w:val="0"/>
        <w:jc w:val="center"/>
        <w:rPr>
          <w:rFonts w:asciiTheme="minorEastAsia" w:hAnsiTheme="minorEastAsia" w:cs="Times New Roman"/>
          <w:b/>
          <w:sz w:val="36"/>
          <w:szCs w:val="24"/>
        </w:rPr>
      </w:pPr>
      <w:r w:rsidRPr="003D6E49">
        <w:rPr>
          <w:rFonts w:asciiTheme="minorEastAsia" w:hAnsiTheme="minorEastAsia" w:cs="Times New Roman"/>
          <w:b/>
          <w:sz w:val="36"/>
          <w:szCs w:val="24"/>
        </w:rPr>
        <w:t>排灣族讀者劇場劇本</w:t>
      </w:r>
    </w:p>
    <w:p w:rsidR="001F5574" w:rsidRPr="00276A61" w:rsidRDefault="001F5574" w:rsidP="001F5574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36"/>
          <w:szCs w:val="24"/>
        </w:rPr>
        <w:t>kisapuy</w:t>
      </w:r>
      <w:proofErr w:type="spellEnd"/>
      <w:r w:rsidRPr="00276A61">
        <w:rPr>
          <w:rFonts w:ascii="Times New Roman" w:eastAsia="標楷體" w:hAnsi="Times New Roman" w:cs="Times New Roman"/>
          <w:sz w:val="36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36"/>
          <w:szCs w:val="24"/>
        </w:rPr>
        <w:t>takec</w:t>
      </w:r>
      <w:proofErr w:type="spellEnd"/>
    </w:p>
    <w:p w:rsidR="001F5574" w:rsidRPr="00276A61" w:rsidRDefault="001F5574" w:rsidP="001F5574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FF"/>
          <w:szCs w:val="24"/>
        </w:rPr>
      </w:pPr>
      <w:proofErr w:type="gramStart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山羌取火</w:t>
      </w:r>
      <w:proofErr w:type="gramEnd"/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kasicuayan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tjineljevan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kacauwan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matjaliyav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aravac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kadjunangan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katua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gadu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namalimu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mavilad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marekacaucau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gadu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katua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Parasidjan</w:t>
      </w:r>
      <w:proofErr w:type="spellEnd"/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276A61">
        <w:rPr>
          <w:rFonts w:ascii="Times New Roman" w:eastAsia="SimSun" w:hAnsi="Times New Roman" w:cs="SimSun"/>
          <w:kern w:val="0"/>
          <w:sz w:val="28"/>
        </w:rPr>
        <w:t xml:space="preserve"> </w:t>
      </w:r>
      <w:proofErr w:type="gramStart"/>
      <w:r w:rsidRPr="00276A61">
        <w:rPr>
          <w:rFonts w:ascii="Times New Roman" w:eastAsia="SimSun" w:hAnsi="Times New Roman" w:cs="SimSun"/>
          <w:kern w:val="0"/>
          <w:sz w:val="28"/>
        </w:rPr>
        <w:t xml:space="preserve">“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pai</w:t>
      </w:r>
      <w:proofErr w:type="spellEnd"/>
      <w:proofErr w:type="gramEnd"/>
      <w:r w:rsidRPr="00276A61">
        <w:rPr>
          <w:rFonts w:ascii="Times New Roman" w:eastAsia="SimSun" w:hAnsi="Times New Roman" w:cs="SimSun"/>
          <w:kern w:val="0"/>
          <w:sz w:val="28"/>
        </w:rPr>
        <w:t xml:space="preserve"> !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pecungwu</w:t>
      </w:r>
      <w:proofErr w:type="spellEnd"/>
      <w:r w:rsidRPr="00276A61">
        <w:rPr>
          <w:rFonts w:ascii="Times New Roman" w:eastAsia="SimSun" w:hAnsi="Times New Roman" w:cs="SimSun"/>
          <w:kern w:val="0"/>
          <w:sz w:val="28"/>
        </w:rPr>
        <w:t xml:space="preserve"> !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patagilju</w:t>
      </w:r>
      <w:proofErr w:type="spellEnd"/>
      <w:r w:rsidRPr="00276A61">
        <w:rPr>
          <w:rFonts w:ascii="Times New Roman" w:eastAsia="SimSun" w:hAnsi="Times New Roman" w:cs="SimSu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kamesa</w:t>
      </w:r>
      <w:proofErr w:type="spellEnd"/>
      <w:r w:rsidRPr="00276A61">
        <w:rPr>
          <w:rFonts w:ascii="Times New Roman" w:eastAsia="SimSun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tu</w:t>
      </w:r>
      <w:proofErr w:type="spellEnd"/>
      <w:r w:rsidRPr="00276A61">
        <w:rPr>
          <w:rFonts w:ascii="Times New Roman" w:eastAsia="SimSun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tjakanen</w:t>
      </w:r>
      <w:proofErr w:type="spellEnd"/>
      <w:r w:rsidRPr="00276A61">
        <w:rPr>
          <w:rFonts w:ascii="Times New Roman" w:eastAsia="SimSun" w:hAnsi="Times New Roman" w:cs="SimSun"/>
          <w:spacing w:val="-10"/>
          <w:kern w:val="0"/>
          <w:sz w:val="28"/>
        </w:rPr>
        <w:t>”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semekawulj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vulengt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rukesakesa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Times New Roman" w:eastAsia="新細明體" w:hAnsi="Times New Roman" w:cs="SimSun"/>
          <w:spacing w:val="-10"/>
          <w:kern w:val="0"/>
          <w:sz w:val="28"/>
        </w:rPr>
        <w:t xml:space="preserve">a </w:t>
      </w:r>
      <w:proofErr w:type="spellStart"/>
      <w:r w:rsidRPr="00276A61">
        <w:rPr>
          <w:rFonts w:ascii="Times New Roman" w:eastAsia="新細明體" w:hAnsi="Times New Roman" w:cs="SimSun"/>
          <w:spacing w:val="-10"/>
          <w:kern w:val="0"/>
          <w:sz w:val="28"/>
        </w:rPr>
        <w:t>namavilad</w:t>
      </w:r>
      <w:proofErr w:type="spellEnd"/>
      <w:r w:rsidRPr="00276A61">
        <w:rPr>
          <w:rFonts w:ascii="Times New Roman" w:eastAsia="新細明體" w:hAnsi="Times New Roman" w:cs="SimSun"/>
          <w:spacing w:val="-10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SimSun"/>
          <w:spacing w:val="-10"/>
          <w:kern w:val="0"/>
          <w:sz w:val="28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Parasidjan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  <w:r w:rsidRPr="00276A61">
        <w:rPr>
          <w:rFonts w:ascii="Times New Roman" w:eastAsia="SimSun" w:hAnsi="Times New Roman" w:cs="SimSun"/>
          <w:spacing w:val="-10"/>
          <w:kern w:val="0"/>
          <w:sz w:val="28"/>
        </w:rPr>
        <w:t xml:space="preserve"> ”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</w:rPr>
      </w:pPr>
      <w:r w:rsidRPr="00276A61">
        <w:rPr>
          <w:rFonts w:ascii="Times New Roman" w:eastAsia="SimSun" w:hAnsi="Times New Roman" w:cs="SimSun"/>
          <w:kern w:val="0"/>
          <w:sz w:val="28"/>
        </w:rPr>
        <w:t xml:space="preserve"> </w:t>
      </w:r>
      <w:proofErr w:type="gramStart"/>
      <w:r w:rsidRPr="00276A61">
        <w:rPr>
          <w:rFonts w:ascii="Times New Roman" w:eastAsia="SimSun" w:hAnsi="Times New Roman" w:cs="SimSun"/>
          <w:kern w:val="0"/>
          <w:sz w:val="28"/>
        </w:rPr>
        <w:t xml:space="preserve">“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aidriva</w:t>
      </w:r>
      <w:proofErr w:type="spellEnd"/>
      <w:proofErr w:type="gramEnd"/>
      <w:r w:rsidRPr="00276A61">
        <w:rPr>
          <w:rFonts w:ascii="Times New Roman" w:eastAsia="新細明體" w:hAnsi="Times New Roman" w:cs="SimSun"/>
          <w:kern w:val="0"/>
          <w:sz w:val="28"/>
        </w:rPr>
        <w:t>…….</w:t>
      </w:r>
      <w:r w:rsidRPr="00276A61">
        <w:rPr>
          <w:rFonts w:ascii="Times New Roman" w:eastAsia="SimSun" w:hAnsi="Times New Roman" w:cs="SimSun"/>
          <w:kern w:val="0"/>
          <w:sz w:val="28"/>
        </w:rPr>
        <w:t xml:space="preserve">! </w:t>
      </w:r>
      <w:proofErr w:type="spellStart"/>
      <w:r w:rsidRPr="00276A61">
        <w:rPr>
          <w:rFonts w:ascii="Times New Roman" w:eastAsia="SimSun" w:hAnsi="Times New Roman" w:cs="SimSun"/>
          <w:kern w:val="0"/>
          <w:sz w:val="28"/>
        </w:rPr>
        <w:t>namatjeveng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maqevutjanga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padjekecan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標楷體" w:eastAsia="標楷體" w:hAnsi="標楷體" w:cs="SimSun" w:hint="eastAsia"/>
          <w:kern w:val="0"/>
          <w:sz w:val="28"/>
        </w:rPr>
        <w:t>‚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kemudanga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>?</w:t>
      </w:r>
      <w:r w:rsidRPr="00276A61">
        <w:rPr>
          <w:rFonts w:ascii="Calibri" w:eastAsia="新細明體" w:hAnsi="Calibri" w:cs="Times New Roman"/>
          <w:sz w:val="22"/>
        </w:rPr>
        <w:t xml:space="preserve"> </w:t>
      </w:r>
      <w:r w:rsidRPr="00276A61">
        <w:rPr>
          <w:rFonts w:ascii="Times New Roman" w:eastAsia="新細明體" w:hAnsi="Times New Roman" w:cs="SimSun" w:hint="eastAsia"/>
          <w:kern w:val="0"/>
          <w:sz w:val="28"/>
        </w:rPr>
        <w:t>”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pacun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rukesakesa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padjekecan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namaqevutjanga</w:t>
      </w:r>
      <w:r w:rsidRPr="00276A61">
        <w:rPr>
          <w:rFonts w:ascii="Times New Roman" w:eastAsia="標楷體" w:hAnsi="Times New Roman" w:cs="Times New Roman"/>
          <w:kern w:val="0"/>
          <w:sz w:val="28"/>
        </w:rPr>
        <w:t>‚marekutj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sa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ikakemeljang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turi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kemudanga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timadju.kinemenem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tiyamadju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turi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patagiljanga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keman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namatjaq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kakanen</w:t>
      </w:r>
      <w:proofErr w:type="spellEnd"/>
      <w:r w:rsidRPr="00276A61">
        <w:rPr>
          <w:rFonts w:ascii="Times New Roman" w:eastAsia="標楷體" w:hAnsi="Times New Roman" w:cs="Times New Roman"/>
          <w:kern w:val="0"/>
          <w:sz w:val="28"/>
        </w:rPr>
        <w:t>.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qadjav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tuki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makapidalj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kemakan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namatjaq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kakanena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Parasidjan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標楷體" w:eastAsia="標楷體" w:hAnsi="標楷體" w:cs="Times New Roman" w:hint="eastAsia"/>
          <w:sz w:val="28"/>
          <w:szCs w:val="24"/>
        </w:rPr>
        <w:t>‚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manu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pacun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kern w:val="0"/>
          <w:sz w:val="28"/>
        </w:rPr>
        <w:t>timadju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liyulj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kalevelevan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標楷體" w:eastAsia="標楷體" w:hAnsi="標楷體" w:cs="Times New Roman" w:hint="eastAsia"/>
          <w:sz w:val="28"/>
          <w:szCs w:val="24"/>
        </w:rPr>
        <w:t>.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新細明體" w:hAnsi="Times New Roman" w:cs="SimSun"/>
          <w:kern w:val="0"/>
          <w:sz w:val="28"/>
        </w:rPr>
      </w:pPr>
      <w:r w:rsidRPr="00276A61">
        <w:rPr>
          <w:rFonts w:ascii="Times New Roman" w:eastAsia="SimSun" w:hAnsi="Times New Roman" w:cs="SimSun"/>
          <w:kern w:val="0"/>
          <w:sz w:val="28"/>
        </w:rPr>
        <w:t xml:space="preserve"> “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pavcunu</w:t>
      </w:r>
      <w:proofErr w:type="spellEnd"/>
      <w:r w:rsidRPr="00276A61">
        <w:rPr>
          <w:rFonts w:ascii="Times New Roman" w:eastAsia="SimSun" w:hAnsi="Times New Roman" w:cs="SimSun"/>
          <w:kern w:val="0"/>
          <w:sz w:val="28"/>
        </w:rPr>
        <w:t xml:space="preserve">! </w:t>
      </w:r>
      <w:proofErr w:type="spellStart"/>
      <w:proofErr w:type="gramStart"/>
      <w:r w:rsidRPr="00276A61">
        <w:rPr>
          <w:rFonts w:ascii="Times New Roman" w:eastAsia="新細明體" w:hAnsi="Times New Roman" w:cs="SimSun"/>
          <w:kern w:val="0"/>
          <w:sz w:val="28"/>
        </w:rPr>
        <w:t>pavcunu</w:t>
      </w:r>
      <w:r w:rsidRPr="00276A61">
        <w:rPr>
          <w:rFonts w:ascii="Times New Roman" w:eastAsia="SimSun" w:hAnsi="Times New Roman" w:cs="SimSun"/>
          <w:kern w:val="0"/>
          <w:sz w:val="28"/>
        </w:rPr>
        <w:t>!pecungucungu</w:t>
      </w:r>
      <w:proofErr w:type="spellEnd"/>
      <w:proofErr w:type="gram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標楷體" w:eastAsia="標楷體" w:hAnsi="標楷體" w:cs="SimSun" w:hint="eastAsia"/>
          <w:kern w:val="0"/>
          <w:sz w:val="28"/>
        </w:rPr>
        <w:t>‚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maqatitjen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vaik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kipadjekeccan</w:t>
      </w:r>
      <w:proofErr w:type="spellEnd"/>
      <w:r w:rsidRPr="00276A61">
        <w:rPr>
          <w:rFonts w:ascii="Calibri" w:eastAsia="新細明體" w:hAnsi="Calibri" w:cs="Times New Roman"/>
          <w:sz w:val="22"/>
        </w:rPr>
        <w:t xml:space="preserve"> </w:t>
      </w:r>
      <w:r w:rsidRPr="00276A61">
        <w:rPr>
          <w:rFonts w:ascii="Times New Roman" w:eastAsia="新細明體" w:hAnsi="Times New Roman" w:cs="SimSun" w:hint="eastAsia"/>
          <w:kern w:val="0"/>
          <w:sz w:val="28"/>
        </w:rPr>
        <w:t>”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2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ljakuwa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pacun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tiyamadju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tjineljevan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maru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ljavek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pasamelapa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zaljum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標楷體" w:eastAsia="標楷體" w:hAnsi="標楷體" w:cs="SimSun" w:hint="eastAsia"/>
          <w:kern w:val="0"/>
          <w:sz w:val="28"/>
        </w:rPr>
        <w:t>‚</w:t>
      </w:r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ikakemeljang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msudraman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pivarung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qemepu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vulemget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mareka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kalaingan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標楷體" w:eastAsia="標楷體" w:hAnsi="標楷體" w:cs="Times New Roman" w:hint="eastAsia"/>
          <w:sz w:val="28"/>
          <w:szCs w:val="24"/>
        </w:rPr>
        <w:t>‚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cemeged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mareka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qemuzimuzip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maljavar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Tjumapaljapaljay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1F5574" w:rsidRPr="00750012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1F5574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kasicuwayan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maqati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maljavar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katua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qemuzimuzip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navenarung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kiqaung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marekaqemuzimuzip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vaik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kisapuy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.</w:t>
      </w:r>
      <w:proofErr w:type="gramEnd"/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標楷體" w:eastAsia="標楷體" w:hAnsi="標楷體" w:cs="Times New Roman" w:hint="eastAsia"/>
          <w:color w:val="0000FF"/>
          <w:sz w:val="20"/>
          <w:szCs w:val="24"/>
        </w:rPr>
      </w:pPr>
      <w:bookmarkStart w:id="0" w:name="_GoBack"/>
      <w:bookmarkEnd w:id="0"/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2"/>
          <w:szCs w:val="24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 xml:space="preserve"> “</w:t>
      </w:r>
      <w:proofErr w:type="spellStart"/>
      <w:r w:rsidRPr="00276A61">
        <w:rPr>
          <w:rFonts w:ascii="Times New Roman" w:eastAsia="SimSun" w:hAnsi="Times New Roman" w:cs="Times New Roman"/>
          <w:kern w:val="0"/>
          <w:sz w:val="28"/>
        </w:rPr>
        <w:t>timu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SimSun" w:hAnsi="Times New Roman" w:cs="Times New Roman"/>
          <w:kern w:val="0"/>
          <w:sz w:val="28"/>
        </w:rPr>
        <w:t>niyapinaqaljay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SimSun" w:hAnsi="Times New Roman" w:cs="Times New Roman"/>
          <w:kern w:val="0"/>
          <w:sz w:val="28"/>
        </w:rPr>
        <w:t>mareka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SimSun" w:hAnsi="Times New Roman" w:cs="Times New Roman"/>
          <w:kern w:val="0"/>
          <w:sz w:val="28"/>
        </w:rPr>
        <w:t>niy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>a</w:t>
      </w:r>
      <w:r w:rsidRPr="00276A61">
        <w:rPr>
          <w:rFonts w:ascii="Times New Roman" w:eastAsia="SimSun" w:hAnsi="Times New Roman" w:cs="Times New Roman"/>
          <w:kern w:val="0"/>
          <w:sz w:val="28"/>
        </w:rPr>
        <w:t>kaka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qemuzimuzip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ayatuwa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namaqevu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niya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padjekeccan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ta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tjineljevan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nekanga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sapuy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niya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sikesa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niya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76A61">
        <w:rPr>
          <w:rFonts w:ascii="Times New Roman" w:eastAsia="標楷體" w:hAnsi="Times New Roman" w:cs="Times New Roman"/>
          <w:sz w:val="28"/>
          <w:szCs w:val="24"/>
        </w:rPr>
        <w:t>sikingidu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.</w:t>
      </w:r>
      <w:proofErr w:type="gramEnd"/>
      <w:r w:rsidRPr="00276A61">
        <w:rPr>
          <w:rFonts w:ascii="Times New Roman" w:eastAsia="新細明體" w:hAnsi="Times New Roman" w:cs="Times New Roman"/>
          <w:kern w:val="0"/>
          <w:sz w:val="28"/>
        </w:rPr>
        <w:t>”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dremengal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vulenget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nacaucaw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qivu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</w:p>
    <w:p w:rsidR="001F5574" w:rsidRDefault="001F5574" w:rsidP="001F5574">
      <w:pPr>
        <w:adjustRightInd w:val="0"/>
        <w:snapToGrid w:val="0"/>
        <w:spacing w:line="300" w:lineRule="auto"/>
        <w:rPr>
          <w:rFonts w:ascii="Times New Roman" w:eastAsia="SimSun" w:hAnsi="Times New Roman" w:cs="Times New Roman"/>
          <w:kern w:val="0"/>
          <w:sz w:val="28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napacun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amen ta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liyulj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Calibri" w:eastAsia="新細明體" w:hAnsi="Calibri" w:cs="Times New Roman"/>
          <w:sz w:val="22"/>
        </w:rPr>
        <w:t xml:space="preserve"> </w:t>
      </w:r>
      <w:proofErr w:type="spellStart"/>
      <w:r w:rsidRPr="00276A61">
        <w:rPr>
          <w:rFonts w:ascii="Times New Roman" w:eastAsia="SimSun" w:hAnsi="Times New Roman" w:cs="Times New Roman"/>
          <w:kern w:val="0"/>
          <w:sz w:val="28"/>
        </w:rPr>
        <w:t>tatitav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ljakuwa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neka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niya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valain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tjemelju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namaya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ljavek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pasamelapa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zaljum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>”</w:t>
      </w:r>
      <w:r w:rsidRPr="00276A61">
        <w:rPr>
          <w:rFonts w:ascii="Times New Roman" w:eastAsia="SimSun" w:hAnsi="Times New Roman" w:cs="SimSun"/>
          <w:kern w:val="0"/>
          <w:sz w:val="28"/>
        </w:rPr>
        <w:t>!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aya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pasemalav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kalaingan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navulenget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</w:p>
    <w:p w:rsidR="001F5574" w:rsidRPr="00276A61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 w:val="20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276A61">
        <w:rPr>
          <w:rFonts w:ascii="Times New Roman" w:eastAsia="SimSun" w:hAnsi="Times New Roman" w:cs="Times New Roman"/>
          <w:kern w:val="0"/>
          <w:sz w:val="28"/>
          <w:szCs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>tjaljakudralan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>aken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 ta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>qemuzimuzipanga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  <w:szCs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ljakuwa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ikaken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makadjadjas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kulima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gramStart"/>
      <w:r w:rsidRPr="00276A61">
        <w:rPr>
          <w:rFonts w:ascii="Times New Roman" w:eastAsia="標楷體" w:hAnsi="Times New Roman" w:cs="Times New Roman"/>
          <w:sz w:val="28"/>
          <w:szCs w:val="28"/>
        </w:rPr>
        <w:t>zaman .</w:t>
      </w:r>
      <w:proofErr w:type="gramEnd"/>
      <w:r w:rsidRPr="00276A61">
        <w:rPr>
          <w:rFonts w:ascii="Times New Roman" w:eastAsia="新細明體" w:hAnsi="Times New Roman" w:cs="Times New Roman"/>
          <w:kern w:val="0"/>
          <w:sz w:val="28"/>
          <w:szCs w:val="28"/>
        </w:rPr>
        <w:t>”</w:t>
      </w:r>
      <w:r w:rsidRPr="00276A61">
        <w:rPr>
          <w:rFonts w:ascii="Times New Roman" w:eastAsia="SimSun" w:hAnsi="Times New Roman" w:cs="SimSun"/>
          <w:kern w:val="0"/>
          <w:sz w:val="28"/>
          <w:szCs w:val="28"/>
        </w:rPr>
        <w:t>!</w:t>
      </w:r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sangasangasan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qivu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8"/>
        </w:rPr>
        <w:t>cumay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1F5574" w:rsidRPr="00276A61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 w:val="20"/>
          <w:szCs w:val="24"/>
        </w:rPr>
      </w:pPr>
    </w:p>
    <w:p w:rsidR="001F5574" w:rsidRPr="00276A61" w:rsidRDefault="001F5574" w:rsidP="001F5574">
      <w:pPr>
        <w:adjustRightInd w:val="0"/>
        <w:snapToGrid w:val="0"/>
        <w:rPr>
          <w:rFonts w:ascii="標楷體" w:eastAsia="標楷體" w:hAnsi="標楷體" w:cs="Times New Roman"/>
          <w:color w:val="0000FF"/>
          <w:sz w:val="20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tjaljamacaqu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aken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ljemanguy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ljakuwa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nuljemanguy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aken</w:t>
      </w:r>
      <w:proofErr w:type="spellEnd"/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>‚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taladj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zaljum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proofErr w:type="gramStart"/>
      <w:r w:rsidRPr="00276A61">
        <w:rPr>
          <w:rFonts w:ascii="Times New Roman" w:eastAsia="標楷體" w:hAnsi="Times New Roman" w:cs="Times New Roman"/>
          <w:sz w:val="28"/>
          <w:szCs w:val="24"/>
        </w:rPr>
        <w:t>kukula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,</w:t>
      </w:r>
      <w:proofErr w:type="gram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maqevutj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auta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sapuy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>”</w:t>
      </w:r>
      <w:r w:rsidRPr="00276A61">
        <w:rPr>
          <w:rFonts w:ascii="Times New Roman" w:eastAsia="SimSun" w:hAnsi="Times New Roman" w:cs="SimSun"/>
          <w:kern w:val="0"/>
          <w:sz w:val="28"/>
        </w:rPr>
        <w:t>!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qivu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likuljav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kitjavililj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cumay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..</w:t>
      </w:r>
    </w:p>
    <w:p w:rsidR="001F5574" w:rsidRPr="00276A61" w:rsidRDefault="001F5574" w:rsidP="001F5574">
      <w:pPr>
        <w:adjustRightInd w:val="0"/>
        <w:snapToGrid w:val="0"/>
        <w:rPr>
          <w:rFonts w:ascii="Times New Roman" w:eastAsia="標楷體" w:hAnsi="Times New Roman" w:cs="Times New Roman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tjaljaladruqan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ku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tequng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tiyakenay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vaik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maqati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sipacaing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zaman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niynadju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pituwa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tequng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>”</w:t>
      </w:r>
      <w:r w:rsidRPr="00276A61">
        <w:rPr>
          <w:rFonts w:ascii="Times New Roman" w:eastAsia="SimSun" w:hAnsi="Times New Roman" w:cs="SimSun"/>
          <w:kern w:val="0"/>
          <w:sz w:val="28"/>
        </w:rPr>
        <w:t>!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semalu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ljemanguy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.</w:t>
      </w:r>
      <w:proofErr w:type="gramEnd"/>
    </w:p>
    <w:p w:rsidR="001F5574" w:rsidRPr="00276A61" w:rsidRDefault="001F5574" w:rsidP="001F5574">
      <w:pPr>
        <w:adjustRightInd w:val="0"/>
        <w:snapToGrid w:val="0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kadjemaljun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sipacaing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zaman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katjesapuyan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pituwa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tequng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tjaraita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nase</w:t>
      </w:r>
      <w:r w:rsidRPr="00276A61">
        <w:rPr>
          <w:rFonts w:ascii="Times New Roman" w:eastAsia="標楷體" w:hAnsi="Times New Roman" w:cs="Times New Roman"/>
          <w:sz w:val="28"/>
          <w:szCs w:val="24"/>
        </w:rPr>
        <w:t>Tjaimumu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caucaw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cikel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a.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sema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276A61">
        <w:rPr>
          <w:rFonts w:ascii="Times New Roman" w:eastAsia="標楷體" w:hAnsi="Times New Roman" w:cs="Times New Roman"/>
          <w:sz w:val="28"/>
          <w:szCs w:val="24"/>
        </w:rPr>
        <w:t>Parasidjan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.</w:t>
      </w:r>
      <w:proofErr w:type="gram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1F5574" w:rsidRPr="00276A61" w:rsidRDefault="001F5574" w:rsidP="001F5574">
      <w:pPr>
        <w:adjustRightInd w:val="0"/>
        <w:snapToGrid w:val="0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新細明體" w:hAnsi="Times New Roman" w:cs="SimSun"/>
          <w:kern w:val="0"/>
          <w:sz w:val="28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>a</w:t>
      </w:r>
      <w:r w:rsidRPr="00276A61">
        <w:rPr>
          <w:rFonts w:ascii="Times New Roman" w:eastAsia="新細明體" w:hAnsi="Times New Roman" w:cs="Times New Roman" w:hint="eastAsia"/>
          <w:kern w:val="0"/>
          <w:sz w:val="28"/>
        </w:rPr>
        <w:t>－－</w:t>
      </w:r>
      <w:r w:rsidRPr="00276A61">
        <w:rPr>
          <w:rFonts w:ascii="Times New Roman" w:eastAsia="SimSun" w:hAnsi="Times New Roman" w:cs="SimSun"/>
          <w:kern w:val="0"/>
          <w:sz w:val="28"/>
        </w:rPr>
        <w:t>!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masupiculanga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ken ta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ku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zeliyan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tima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maqati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pusaladj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tjanuwaken</w:t>
      </w:r>
      <w:proofErr w:type="spellEnd"/>
      <w:proofErr w:type="gramStart"/>
      <w:r w:rsidRPr="00276A61">
        <w:rPr>
          <w:rFonts w:ascii="標楷體" w:eastAsia="標楷體" w:hAnsi="標楷體" w:cs="Times New Roman" w:hint="eastAsia"/>
          <w:sz w:val="28"/>
          <w:szCs w:val="24"/>
        </w:rPr>
        <w:t>?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>”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palamu</w:t>
      </w:r>
      <w:proofErr w:type="spellEnd"/>
      <w:proofErr w:type="gram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djemaljun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.‚.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ayatuwa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kedri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kinacavacavan</w:t>
      </w:r>
      <w:proofErr w:type="spellEnd"/>
      <w:r w:rsidRPr="00276A61">
        <w:rPr>
          <w:rFonts w:ascii="Times New Roman" w:eastAsia="標楷體" w:hAnsi="Times New Roman" w:cs="Times New Roman" w:hint="eastAsia"/>
          <w:sz w:val="28"/>
          <w:szCs w:val="24"/>
        </w:rPr>
        <w:t>，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masupicul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zeliyan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sa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malimuk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maqevutj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sapuy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nazaman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</w:p>
    <w:p w:rsidR="001F5574" w:rsidRDefault="001F5574" w:rsidP="001F5574">
      <w:pPr>
        <w:adjustRightInd w:val="0"/>
        <w:snapToGrid w:val="0"/>
        <w:spacing w:line="300" w:lineRule="auto"/>
        <w:rPr>
          <w:rFonts w:ascii="Times New Roman" w:eastAsia="SimSun" w:hAnsi="Times New Roman" w:cs="Times New Roman"/>
          <w:kern w:val="0"/>
          <w:sz w:val="28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新細明體" w:hAnsi="Times New Roman" w:cs="SimSun"/>
          <w:kern w:val="0"/>
          <w:sz w:val="28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patjatjauvalitu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gramStart"/>
      <w:r w:rsidRPr="00276A61">
        <w:rPr>
          <w:rFonts w:ascii="Times New Roman" w:eastAsia="新細明體" w:hAnsi="Times New Roman" w:cs="Times New Roman"/>
          <w:kern w:val="0"/>
          <w:sz w:val="28"/>
        </w:rPr>
        <w:t>nutequng</w:t>
      </w:r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tucu</w:t>
      </w:r>
      <w:proofErr w:type="spellEnd"/>
      <w:proofErr w:type="gramEnd"/>
      <w:r w:rsidRPr="00276A61">
        <w:rPr>
          <w:rFonts w:ascii="Times New Roman" w:eastAsia="標楷體" w:hAnsi="Times New Roman" w:cs="Times New Roman"/>
          <w:sz w:val="28"/>
          <w:szCs w:val="24"/>
        </w:rPr>
        <w:t>‚.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sanumakakisapuyanga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parepacikeluanga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nutequng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>.”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pasemalav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pulingav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katuwa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venan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mavananga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nakitjauvalit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tequng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ladruwadruq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na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takec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venan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vaik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kisapuy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>‚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manasika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izuwanga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sapuy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nacaucaw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a se</w:t>
      </w:r>
      <w:r w:rsidRPr="00276A61">
        <w:rPr>
          <w:rFonts w:ascii="Calibri" w:eastAsia="新細明體" w:hAnsi="Calibri" w:cs="Times New Roman"/>
          <w:sz w:val="22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Parasidjan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>.</w:t>
      </w:r>
    </w:p>
    <w:p w:rsidR="001F5574" w:rsidRDefault="001F5574" w:rsidP="001F5574">
      <w:pPr>
        <w:adjustRightInd w:val="0"/>
        <w:snapToGrid w:val="0"/>
        <w:spacing w:line="300" w:lineRule="auto"/>
        <w:rPr>
          <w:rFonts w:ascii="Times New Roman" w:eastAsia="SimSun" w:hAnsi="Times New Roman" w:cs="Times New Roman"/>
          <w:kern w:val="0"/>
          <w:sz w:val="28"/>
        </w:rPr>
      </w:pPr>
    </w:p>
    <w:p w:rsidR="001F5574" w:rsidRPr="00276A61" w:rsidRDefault="001F5574" w:rsidP="001F557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4"/>
        </w:rPr>
      </w:pPr>
      <w:r w:rsidRPr="00276A61">
        <w:rPr>
          <w:rFonts w:ascii="Times New Roman" w:eastAsia="SimSun" w:hAnsi="Times New Roman" w:cs="Times New Roman"/>
          <w:kern w:val="0"/>
          <w:sz w:val="28"/>
        </w:rPr>
        <w:t>“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aidriva</w:t>
      </w:r>
      <w:proofErr w:type="spellEnd"/>
      <w:r w:rsidRPr="00276A61">
        <w:rPr>
          <w:rFonts w:ascii="Times New Roman" w:eastAsia="新細明體" w:hAnsi="Times New Roman" w:cs="Times New Roman" w:hint="eastAsia"/>
          <w:kern w:val="0"/>
          <w:sz w:val="28"/>
        </w:rPr>
        <w:t>－</w:t>
      </w:r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!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tukinabulay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aicu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taqung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>.”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pacun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venan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saljingulan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itua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zaljum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samali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venan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ta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kinasawuqaljay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a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kinakemudan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Times New Roman"/>
          <w:kern w:val="0"/>
          <w:sz w:val="28"/>
        </w:rPr>
        <w:t>nimadju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kinemenem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tu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ikanga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pacikel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ta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tequng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natakec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manasika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ladruwadruq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Times New Roman" w:eastAsia="新細明體" w:hAnsi="Times New Roman" w:cs="SimSun"/>
          <w:kern w:val="0"/>
          <w:sz w:val="28"/>
        </w:rPr>
        <w:t xml:space="preserve">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tequng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na</w:t>
      </w:r>
      <w:r w:rsidRPr="00276A61">
        <w:rPr>
          <w:rFonts w:ascii="Times New Roman" w:eastAsia="標楷體" w:hAnsi="Times New Roman" w:cs="Times New Roman"/>
          <w:sz w:val="28"/>
          <w:szCs w:val="24"/>
        </w:rPr>
        <w:t>venan</w:t>
      </w:r>
      <w:proofErr w:type="spellEnd"/>
      <w:r w:rsidRPr="00276A61">
        <w:rPr>
          <w:rFonts w:ascii="Times New Roman" w:eastAsia="新細明體" w:hAnsi="Times New Roman" w:cs="Times New Roman"/>
          <w:kern w:val="0"/>
          <w:sz w:val="28"/>
        </w:rPr>
        <w:t xml:space="preserve"> </w:t>
      </w:r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‚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sa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proofErr w:type="spellStart"/>
      <w:r w:rsidRPr="00276A61">
        <w:rPr>
          <w:rFonts w:ascii="Times New Roman" w:eastAsia="標楷體" w:hAnsi="Times New Roman" w:cs="Times New Roman"/>
          <w:sz w:val="28"/>
          <w:szCs w:val="24"/>
        </w:rPr>
        <w:t>drikidrikitj</w:t>
      </w:r>
      <w:proofErr w:type="spellEnd"/>
      <w:r w:rsidRPr="00276A61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276A61">
        <w:rPr>
          <w:rFonts w:ascii="Times New Roman" w:eastAsia="新細明體" w:hAnsi="Times New Roman" w:cs="SimSun"/>
          <w:kern w:val="0"/>
          <w:sz w:val="28"/>
        </w:rPr>
        <w:t xml:space="preserve">a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tequng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 xml:space="preserve"> </w:t>
      </w:r>
      <w:proofErr w:type="spellStart"/>
      <w:r w:rsidRPr="00276A61">
        <w:rPr>
          <w:rFonts w:ascii="Times New Roman" w:eastAsia="新細明體" w:hAnsi="Times New Roman" w:cs="SimSun"/>
          <w:kern w:val="0"/>
          <w:sz w:val="28"/>
        </w:rPr>
        <w:t>natakec</w:t>
      </w:r>
      <w:proofErr w:type="spellEnd"/>
      <w:r w:rsidRPr="00276A61">
        <w:rPr>
          <w:rFonts w:ascii="Times New Roman" w:eastAsia="新細明體" w:hAnsi="Times New Roman" w:cs="SimSun"/>
          <w:kern w:val="0"/>
          <w:sz w:val="28"/>
        </w:rPr>
        <w:t>.</w:t>
      </w:r>
    </w:p>
    <w:p w:rsidR="001F5574" w:rsidRDefault="001F5574" w:rsidP="001F5574">
      <w:pPr>
        <w:snapToGrid w:val="0"/>
        <w:ind w:left="252" w:hangingChars="90" w:hanging="252"/>
        <w:rPr>
          <w:rFonts w:ascii="標楷體" w:eastAsia="標楷體" w:hAnsi="標楷體" w:cs="Times New Roman"/>
          <w:color w:val="0000FF"/>
          <w:sz w:val="28"/>
          <w:szCs w:val="24"/>
        </w:rPr>
      </w:pPr>
    </w:p>
    <w:p w:rsidR="001F5574" w:rsidRDefault="001F5574" w:rsidP="001F5574">
      <w:pPr>
        <w:snapToGrid w:val="0"/>
        <w:ind w:left="252" w:hangingChars="90" w:hanging="252"/>
        <w:rPr>
          <w:rFonts w:ascii="標楷體" w:eastAsia="標楷體" w:hAnsi="標楷體" w:cs="Times New Roman"/>
          <w:color w:val="0000FF"/>
          <w:sz w:val="28"/>
          <w:szCs w:val="24"/>
        </w:rPr>
      </w:pPr>
    </w:p>
    <w:p w:rsidR="001F5574" w:rsidRDefault="001F5574" w:rsidP="001F5574">
      <w:pPr>
        <w:snapToGrid w:val="0"/>
        <w:ind w:left="252" w:hangingChars="90" w:hanging="252"/>
        <w:rPr>
          <w:rFonts w:ascii="標楷體" w:eastAsia="標楷體" w:hAnsi="標楷體" w:cs="Times New Roman"/>
          <w:color w:val="0000FF"/>
          <w:sz w:val="28"/>
          <w:szCs w:val="24"/>
        </w:rPr>
      </w:pPr>
    </w:p>
    <w:p w:rsidR="001F5574" w:rsidRDefault="001F5574" w:rsidP="001F5574">
      <w:pPr>
        <w:snapToGrid w:val="0"/>
        <w:ind w:left="252" w:hangingChars="90" w:hanging="252"/>
        <w:rPr>
          <w:rFonts w:ascii="標楷體" w:eastAsia="標楷體" w:hAnsi="標楷體" w:cs="Times New Roman"/>
          <w:color w:val="0000FF"/>
          <w:sz w:val="28"/>
          <w:szCs w:val="24"/>
        </w:rPr>
      </w:pPr>
    </w:p>
    <w:p w:rsidR="001F5574" w:rsidRPr="00276A61" w:rsidRDefault="001F5574" w:rsidP="001F5574">
      <w:pPr>
        <w:snapToGrid w:val="0"/>
        <w:ind w:left="252" w:hangingChars="90" w:hanging="252"/>
        <w:rPr>
          <w:rFonts w:ascii="標楷體" w:eastAsia="標楷體" w:hAnsi="標楷體" w:cs="Times New Roman" w:hint="eastAsia"/>
          <w:color w:val="0000FF"/>
          <w:sz w:val="28"/>
          <w:szCs w:val="24"/>
        </w:rPr>
      </w:pPr>
    </w:p>
    <w:p w:rsidR="001F5574" w:rsidRPr="003D6E49" w:rsidRDefault="001F5574" w:rsidP="001F5574">
      <w:pPr>
        <w:snapToGrid w:val="0"/>
        <w:rPr>
          <w:rFonts w:ascii="Times New Roman" w:eastAsia="標楷體" w:hAnsi="Times New Roman" w:cs="Times New Roman"/>
        </w:rPr>
      </w:pPr>
    </w:p>
    <w:p w:rsidR="00276A61" w:rsidRPr="001F5574" w:rsidRDefault="00276A61">
      <w:pPr>
        <w:widowControl/>
        <w:rPr>
          <w:rFonts w:ascii="標楷體" w:eastAsia="標楷體" w:hAnsi="標楷體" w:cs="Times New Roman"/>
          <w:color w:val="0000FF"/>
          <w:sz w:val="28"/>
          <w:szCs w:val="24"/>
        </w:rPr>
      </w:pPr>
    </w:p>
    <w:p w:rsidR="00276A61" w:rsidRPr="00276A61" w:rsidRDefault="00276A61" w:rsidP="00276A61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FF"/>
          <w:szCs w:val="24"/>
        </w:rPr>
      </w:pPr>
      <w:proofErr w:type="gramStart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山羌取火</w:t>
      </w:r>
      <w:proofErr w:type="gramEnd"/>
    </w:p>
    <w:p w:rsidR="00750012" w:rsidRPr="00750012" w:rsidRDefault="00750012" w:rsidP="00750012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4"/>
        </w:rPr>
      </w:pPr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從前，世界被洪水淹沒時，人們逃到了大姆姆山和巴拉西丹山避難。</w:t>
      </w:r>
    </w:p>
    <w:p w:rsidR="00276A61" w:rsidRPr="00750012" w:rsidRDefault="00276A61" w:rsidP="00276A61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「好!就起火開始烹煮我們要吃的食物吧!」逃到巴拉西丹山族人的</w:t>
      </w:r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國王</w:t>
      </w:r>
      <w:proofErr w:type="gramStart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吩咐廚司</w:t>
      </w:r>
      <w:proofErr w:type="gramEnd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。</w:t>
      </w:r>
    </w:p>
    <w:p w:rsidR="00750012" w:rsidRPr="00750012" w:rsidRDefault="00750012" w:rsidP="00750012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「糟糕!火種被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弄濕而熄滅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了，怎麼辦?」</w:t>
      </w:r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。</w:t>
      </w:r>
      <w:proofErr w:type="gramStart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廚司發現</w:t>
      </w:r>
      <w:proofErr w:type="gramEnd"/>
      <w:r w:rsidRPr="00276A61">
        <w:rPr>
          <w:rFonts w:ascii="Times New Roman" w:eastAsia="標楷體" w:hAnsi="Times New Roman" w:cs="Times New Roman" w:hint="eastAsia"/>
          <w:color w:val="0000FF"/>
          <w:szCs w:val="24"/>
        </w:rPr>
        <w:t>火種熄滅後，害怕得不知所措，並且想著就要開始生吃食物。</w:t>
      </w:r>
    </w:p>
    <w:p w:rsidR="00750012" w:rsidRPr="00750012" w:rsidRDefault="00750012" w:rsidP="00750012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不知道吃了幾天的生食，在巴拉西丹山的人們，突然看見大姆姆山有縷縷的炊煙，慢慢地升上天空。</w:t>
      </w:r>
    </w:p>
    <w:p w:rsidR="00750012" w:rsidRPr="00750012" w:rsidRDefault="00750012" w:rsidP="00750012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「看! 看!</w:t>
      </w:r>
      <w:r w:rsidRPr="00276A61">
        <w:rPr>
          <w:rFonts w:ascii="Calibri" w:eastAsia="新細明體" w:hAnsi="Calibri" w:cs="Times New Roman"/>
          <w:sz w:val="22"/>
        </w:rPr>
        <w:t xml:space="preserve"> </w:t>
      </w:r>
      <w:r w:rsidRPr="00276A61">
        <w:rPr>
          <w:rFonts w:ascii="標楷體" w:eastAsia="標楷體" w:hAnsi="標楷體" w:cs="Times New Roman" w:hint="eastAsia"/>
          <w:color w:val="0000FF"/>
          <w:szCs w:val="24"/>
        </w:rPr>
        <w:t>大姆姆山那邊有人在起火，我們可以前往去取火種。」</w:t>
      </w:r>
    </w:p>
    <w:p w:rsidR="00750012" w:rsidRPr="00750012" w:rsidRDefault="00750012" w:rsidP="00750012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但是面對水災後如同海洋一般廣闊的水面，內心失望地不知該如何。</w:t>
      </w:r>
    </w:p>
    <w:p w:rsidR="00276A61" w:rsidRPr="00750012" w:rsidRDefault="00276A61" w:rsidP="00276A61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國王集合大臣並邀請動物們，到日湯真山開會。</w:t>
      </w:r>
    </w:p>
    <w:p w:rsidR="00276A61" w:rsidRPr="00750012" w:rsidRDefault="00276A61" w:rsidP="00276A61">
      <w:pPr>
        <w:adjustRightInd w:val="0"/>
        <w:snapToGrid w:val="0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1F557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 w:val="20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從前，人類和動物之間是可以互相交談，而人類想請動物們前往大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姆姆山取火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 xml:space="preserve">。 </w:t>
      </w:r>
    </w:p>
    <w:p w:rsidR="001F5574" w:rsidRDefault="001F5574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</w:p>
    <w:p w:rsid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「我們最敬愛的動物兄弟姊妹們，因為火種在水災的時候熄滅了，我們已經沒有火可以煮食，可以取暖。」人類的國王嘆息的說道。</w:t>
      </w:r>
    </w:p>
    <w:p w:rsidR="00750012" w:rsidRPr="00276A61" w:rsidRDefault="00750012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「昨天我們有看到大姆姆山有裊裊的炊煙，但我們沒有能力渡過如海洋般廣闊的水域。」國王的大臣這樣子敘述。</w:t>
      </w:r>
    </w:p>
    <w:p w:rsidR="00276A61" w:rsidRPr="00276A61" w:rsidRDefault="00276A61" w:rsidP="00276A61">
      <w:pPr>
        <w:adjustRightInd w:val="0"/>
        <w:snapToGrid w:val="0"/>
        <w:rPr>
          <w:rFonts w:ascii="標楷體" w:eastAsia="標楷體" w:hAnsi="標楷體" w:cs="Times New Roman"/>
          <w:color w:val="0000FF"/>
          <w:sz w:val="20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「雖然在動物界我最巨大，但是我的手掌無法抓住火把。」台灣黑熊首先表態。</w:t>
      </w:r>
    </w:p>
    <w:p w:rsidR="00276A61" w:rsidRPr="00276A61" w:rsidRDefault="00276A61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「我最會游泳，但是當我游泳時，四隻腳都在水裡，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火會熄滅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。」雲豹接在台灣黑熊之後發言。</w:t>
      </w:r>
    </w:p>
    <w:p w:rsidR="00276A61" w:rsidRPr="00276A61" w:rsidRDefault="00276A61" w:rsidP="00276A61">
      <w:pPr>
        <w:adjustRightInd w:val="0"/>
        <w:snapToGrid w:val="0"/>
        <w:rPr>
          <w:rFonts w:ascii="Times New Roman" w:eastAsia="標楷體" w:hAnsi="Times New Roman" w:cs="Times New Roman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「我的犄角最長，讓我去大姆姆山，可以請他們把火把綁在我的犄角上山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羌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同意之後就游泳前往大姆姆山。</w:t>
      </w:r>
    </w:p>
    <w:p w:rsidR="00276A61" w:rsidRPr="00276A61" w:rsidRDefault="00276A61" w:rsidP="00276A61">
      <w:pPr>
        <w:adjustRightInd w:val="0"/>
        <w:snapToGrid w:val="0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山羌到達大姆姆山，讓大姆姆山的人將已點火的火把各一支，分別牢牢地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繫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在犄角上。</w:t>
      </w:r>
    </w:p>
    <w:p w:rsidR="00276A61" w:rsidRPr="00276A61" w:rsidRDefault="00276A61" w:rsidP="00276A61">
      <w:pPr>
        <w:adjustRightInd w:val="0"/>
        <w:snapToGrid w:val="0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1F5574">
      <w:pPr>
        <w:adjustRightInd w:val="0"/>
        <w:snapToGrid w:val="0"/>
        <w:spacing w:line="300" w:lineRule="auto"/>
        <w:ind w:left="216" w:hangingChars="90" w:hanging="216"/>
        <w:rPr>
          <w:rFonts w:ascii="Times New Roman" w:eastAsia="標楷體" w:hAnsi="Times New Roman" w:cs="Times New Roman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「啊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―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!我疲倦的沒有力氣了，有誰能幫幫我?」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山羌快到達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時，因軀幹瘦小無法承受疲倦，而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沉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到水裡面，火把的火也因此熄滅了。</w:t>
      </w:r>
    </w:p>
    <w:p w:rsidR="001F5574" w:rsidRDefault="001F5574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「你們現在交換犄角，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取完火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後再互相歸還!」靈媒交代山羌和水鹿之後，就由水鹿以和山羌交換來長長的犄角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前去取火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。所以，巴拉西丹山的人類從此就有了火。</w:t>
      </w:r>
    </w:p>
    <w:p w:rsidR="001F5574" w:rsidRDefault="001F5574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</w:p>
    <w:p w:rsidR="00276A61" w:rsidRPr="00276A61" w:rsidRDefault="00276A61" w:rsidP="00276A61">
      <w:pPr>
        <w:adjustRightInd w:val="0"/>
        <w:snapToGrid w:val="0"/>
        <w:spacing w:line="300" w:lineRule="auto"/>
        <w:ind w:left="216" w:hangingChars="90" w:hanging="216"/>
        <w:rPr>
          <w:rFonts w:ascii="標楷體" w:eastAsia="標楷體" w:hAnsi="標楷體" w:cs="Times New Roman"/>
          <w:color w:val="0000FF"/>
          <w:szCs w:val="24"/>
        </w:rPr>
      </w:pPr>
      <w:r w:rsidRPr="00276A61">
        <w:rPr>
          <w:rFonts w:ascii="標楷體" w:eastAsia="標楷體" w:hAnsi="標楷體" w:cs="Times New Roman" w:hint="eastAsia"/>
          <w:color w:val="0000FF"/>
          <w:szCs w:val="24"/>
        </w:rPr>
        <w:t>「阿呀!這個犄角怎麼這麼美麗!」水鹿看到水中有著長長的犄角的倒影的自己，是如此的美麗，心想就不要把犄角還給山</w:t>
      </w:r>
      <w:proofErr w:type="gramStart"/>
      <w:r w:rsidRPr="00276A61">
        <w:rPr>
          <w:rFonts w:ascii="標楷體" w:eastAsia="標楷體" w:hAnsi="標楷體" w:cs="Times New Roman" w:hint="eastAsia"/>
          <w:color w:val="0000FF"/>
          <w:szCs w:val="24"/>
        </w:rPr>
        <w:t>羌</w:t>
      </w:r>
      <w:proofErr w:type="gramEnd"/>
      <w:r w:rsidRPr="00276A61">
        <w:rPr>
          <w:rFonts w:ascii="標楷體" w:eastAsia="標楷體" w:hAnsi="標楷體" w:cs="Times New Roman" w:hint="eastAsia"/>
          <w:color w:val="0000FF"/>
          <w:szCs w:val="24"/>
        </w:rPr>
        <w:t>，這就是為什麼水鹿的犄角長長的，而山羌的犄角短短的的由來。</w:t>
      </w:r>
    </w:p>
    <w:p w:rsidR="00723239" w:rsidRPr="003D6E49" w:rsidRDefault="00723239" w:rsidP="00CB1F57">
      <w:pPr>
        <w:snapToGrid w:val="0"/>
        <w:rPr>
          <w:rFonts w:ascii="Times New Roman" w:eastAsia="標楷體" w:hAnsi="Times New Roman" w:cs="Times New Roman"/>
        </w:rPr>
      </w:pPr>
    </w:p>
    <w:sectPr w:rsidR="00723239" w:rsidRPr="003D6E49" w:rsidSect="002C2358">
      <w:footerReference w:type="default" r:id="rId7"/>
      <w:pgSz w:w="11906" w:h="16838"/>
      <w:pgMar w:top="851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F1E" w:rsidRDefault="00FB4F1E" w:rsidP="00A1136B">
      <w:r>
        <w:separator/>
      </w:r>
    </w:p>
  </w:endnote>
  <w:endnote w:type="continuationSeparator" w:id="0">
    <w:p w:rsidR="00FB4F1E" w:rsidRDefault="00FB4F1E" w:rsidP="00A1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56382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1A7CDE" w:rsidRPr="002C2358" w:rsidRDefault="001A7CDE">
        <w:pPr>
          <w:pStyle w:val="a5"/>
          <w:jc w:val="center"/>
          <w:rPr>
            <w:rFonts w:ascii="Arial" w:hAnsi="Arial" w:cs="Arial"/>
            <w:sz w:val="24"/>
          </w:rPr>
        </w:pPr>
        <w:r w:rsidRPr="002C2358">
          <w:rPr>
            <w:rFonts w:ascii="Arial" w:hAnsi="Arial" w:cs="Arial"/>
            <w:sz w:val="24"/>
          </w:rPr>
          <w:fldChar w:fldCharType="begin"/>
        </w:r>
        <w:r w:rsidRPr="002C2358">
          <w:rPr>
            <w:rFonts w:ascii="Arial" w:hAnsi="Arial" w:cs="Arial"/>
            <w:sz w:val="24"/>
          </w:rPr>
          <w:instrText>PAGE   \* MERGEFORMAT</w:instrText>
        </w:r>
        <w:r w:rsidRPr="002C2358">
          <w:rPr>
            <w:rFonts w:ascii="Arial" w:hAnsi="Arial" w:cs="Arial"/>
            <w:sz w:val="24"/>
          </w:rPr>
          <w:fldChar w:fldCharType="separate"/>
        </w:r>
        <w:r w:rsidR="009B387B" w:rsidRPr="009B387B">
          <w:rPr>
            <w:rFonts w:ascii="Arial" w:hAnsi="Arial" w:cs="Arial"/>
            <w:noProof/>
            <w:sz w:val="24"/>
            <w:lang w:val="zh-TW"/>
          </w:rPr>
          <w:t>5</w:t>
        </w:r>
        <w:r w:rsidRPr="002C2358">
          <w:rPr>
            <w:rFonts w:ascii="Arial" w:hAnsi="Arial" w:cs="Arial"/>
            <w:sz w:val="24"/>
          </w:rPr>
          <w:fldChar w:fldCharType="end"/>
        </w:r>
      </w:p>
    </w:sdtContent>
  </w:sdt>
  <w:p w:rsidR="001A7CDE" w:rsidRDefault="001A7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F1E" w:rsidRDefault="00FB4F1E" w:rsidP="00A1136B">
      <w:r>
        <w:separator/>
      </w:r>
    </w:p>
  </w:footnote>
  <w:footnote w:type="continuationSeparator" w:id="0">
    <w:p w:rsidR="00FB4F1E" w:rsidRDefault="00FB4F1E" w:rsidP="00A1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F15"/>
    <w:multiLevelType w:val="singleLevel"/>
    <w:tmpl w:val="F8E06D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4574B2E"/>
    <w:multiLevelType w:val="singleLevel"/>
    <w:tmpl w:val="ECE0D5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C9"/>
    <w:rsid w:val="0005293E"/>
    <w:rsid w:val="000554F6"/>
    <w:rsid w:val="00057A86"/>
    <w:rsid w:val="000663BE"/>
    <w:rsid w:val="00067D36"/>
    <w:rsid w:val="000A0B22"/>
    <w:rsid w:val="001126D8"/>
    <w:rsid w:val="00123411"/>
    <w:rsid w:val="0012769D"/>
    <w:rsid w:val="00131AF2"/>
    <w:rsid w:val="00176CED"/>
    <w:rsid w:val="001840AC"/>
    <w:rsid w:val="0019241F"/>
    <w:rsid w:val="001A7CDE"/>
    <w:rsid w:val="001F5574"/>
    <w:rsid w:val="00220099"/>
    <w:rsid w:val="00261596"/>
    <w:rsid w:val="002703E4"/>
    <w:rsid w:val="00276A61"/>
    <w:rsid w:val="002C2358"/>
    <w:rsid w:val="00364EAE"/>
    <w:rsid w:val="00385992"/>
    <w:rsid w:val="003D6E49"/>
    <w:rsid w:val="00413427"/>
    <w:rsid w:val="004778E9"/>
    <w:rsid w:val="004B4485"/>
    <w:rsid w:val="00517699"/>
    <w:rsid w:val="00567A87"/>
    <w:rsid w:val="005B4F5C"/>
    <w:rsid w:val="005E5086"/>
    <w:rsid w:val="005F55C7"/>
    <w:rsid w:val="005F6B16"/>
    <w:rsid w:val="0060166B"/>
    <w:rsid w:val="00610F09"/>
    <w:rsid w:val="00642FCA"/>
    <w:rsid w:val="006A36D5"/>
    <w:rsid w:val="006B7505"/>
    <w:rsid w:val="006C0984"/>
    <w:rsid w:val="00707E5D"/>
    <w:rsid w:val="00723239"/>
    <w:rsid w:val="00750012"/>
    <w:rsid w:val="00794561"/>
    <w:rsid w:val="007E0A04"/>
    <w:rsid w:val="00805E68"/>
    <w:rsid w:val="00817DEC"/>
    <w:rsid w:val="008531CA"/>
    <w:rsid w:val="008E579E"/>
    <w:rsid w:val="009076C9"/>
    <w:rsid w:val="00940467"/>
    <w:rsid w:val="009751FC"/>
    <w:rsid w:val="009949E1"/>
    <w:rsid w:val="009B387B"/>
    <w:rsid w:val="00A1136B"/>
    <w:rsid w:val="00A16845"/>
    <w:rsid w:val="00A273D4"/>
    <w:rsid w:val="00A27DD3"/>
    <w:rsid w:val="00A601E1"/>
    <w:rsid w:val="00A7543F"/>
    <w:rsid w:val="00A82B9E"/>
    <w:rsid w:val="00AE6110"/>
    <w:rsid w:val="00B36B1F"/>
    <w:rsid w:val="00B8039B"/>
    <w:rsid w:val="00BB7FCD"/>
    <w:rsid w:val="00BE39C8"/>
    <w:rsid w:val="00BE7549"/>
    <w:rsid w:val="00C00D97"/>
    <w:rsid w:val="00C24072"/>
    <w:rsid w:val="00C510B1"/>
    <w:rsid w:val="00C55E4A"/>
    <w:rsid w:val="00C76F73"/>
    <w:rsid w:val="00CB1F57"/>
    <w:rsid w:val="00CC66A0"/>
    <w:rsid w:val="00D007B5"/>
    <w:rsid w:val="00D07A7E"/>
    <w:rsid w:val="00D146F7"/>
    <w:rsid w:val="00D3643E"/>
    <w:rsid w:val="00D5371C"/>
    <w:rsid w:val="00D57115"/>
    <w:rsid w:val="00D85A7B"/>
    <w:rsid w:val="00D87B28"/>
    <w:rsid w:val="00DA5E7B"/>
    <w:rsid w:val="00DC14FE"/>
    <w:rsid w:val="00DF5B15"/>
    <w:rsid w:val="00E0317D"/>
    <w:rsid w:val="00E407FD"/>
    <w:rsid w:val="00E50072"/>
    <w:rsid w:val="00E63BE7"/>
    <w:rsid w:val="00E76BEB"/>
    <w:rsid w:val="00E8414C"/>
    <w:rsid w:val="00F14937"/>
    <w:rsid w:val="00F46D12"/>
    <w:rsid w:val="00FB4F1E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0298"/>
  <w15:chartTrackingRefBased/>
  <w15:docId w15:val="{35F9F47B-266E-44F5-B213-AF107F9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4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3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2024-09-02T00:46:00Z</dcterms:created>
  <dcterms:modified xsi:type="dcterms:W3CDTF">2024-09-02T00:57:00Z</dcterms:modified>
</cp:coreProperties>
</file>